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FB61" w14:textId="4AAC2651" w:rsidR="00FF4C50" w:rsidRPr="00FF4C50" w:rsidRDefault="00FF4C50" w:rsidP="00FF4C50">
      <w:pPr>
        <w:rPr>
          <w:rFonts w:ascii="標楷體" w:eastAsia="標楷體" w:hAnsi="標楷體"/>
          <w:szCs w:val="24"/>
        </w:rPr>
      </w:pPr>
      <w:r w:rsidRPr="00FF4C50">
        <w:rPr>
          <w:rFonts w:ascii="標楷體" w:eastAsia="標楷體" w:hAnsi="標楷體" w:hint="eastAsia"/>
          <w:szCs w:val="24"/>
        </w:rPr>
        <w:t>關於教師查詢各院辦法列舉的國際學術指標，圖書館建議使用的資料庫整理如下，提供參考。</w:t>
      </w:r>
    </w:p>
    <w:p w14:paraId="4A317032" w14:textId="77777777" w:rsidR="00EA0030" w:rsidRDefault="00EA0030" w:rsidP="00FF4C50">
      <w:pPr>
        <w:pStyle w:val="Default"/>
        <w:rPr>
          <w:rFonts w:ascii="Times New Roman" w:eastAsia="標楷體" w:hAnsi="Times New Roman"/>
          <w:b/>
          <w:bCs/>
          <w:color w:val="800080"/>
        </w:rPr>
      </w:pPr>
    </w:p>
    <w:p w14:paraId="2F20DE7B" w14:textId="5D98CE5B" w:rsidR="00FF4C50" w:rsidRPr="00FF4C50" w:rsidRDefault="00FF4C50" w:rsidP="00FF4C50">
      <w:pPr>
        <w:pStyle w:val="Default"/>
        <w:rPr>
          <w:rFonts w:ascii="Times New Roman" w:eastAsia="標楷體" w:hAnsi="Times New Roman"/>
          <w:b/>
          <w:bCs/>
          <w:color w:val="800080"/>
        </w:rPr>
      </w:pPr>
      <w:r w:rsidRPr="00FF4C50">
        <w:rPr>
          <w:rFonts w:ascii="Times New Roman" w:eastAsia="標楷體" w:hAnsi="Times New Roman" w:hint="eastAsia"/>
          <w:b/>
          <w:bCs/>
          <w:color w:val="800080"/>
        </w:rPr>
        <w:t>★期刊收錄索引：</w:t>
      </w:r>
    </w:p>
    <w:tbl>
      <w:tblPr>
        <w:tblW w:w="1610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9"/>
        <w:gridCol w:w="5369"/>
        <w:gridCol w:w="5369"/>
      </w:tblGrid>
      <w:tr w:rsidR="00FF4C50" w:rsidRPr="00FF4C50" w14:paraId="2BEF5AA7" w14:textId="77777777" w:rsidTr="00EA0030">
        <w:trPr>
          <w:trHeight w:val="108"/>
        </w:trPr>
        <w:tc>
          <w:tcPr>
            <w:tcW w:w="5369" w:type="dxa"/>
            <w:shd w:val="clear" w:color="auto" w:fill="FFE599" w:themeFill="accent4" w:themeFillTint="66"/>
          </w:tcPr>
          <w:p w14:paraId="1B03DF2A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  <w:b/>
                <w:bCs/>
              </w:rPr>
              <w:t>索引名稱</w:t>
            </w:r>
          </w:p>
        </w:tc>
        <w:tc>
          <w:tcPr>
            <w:tcW w:w="5369" w:type="dxa"/>
            <w:shd w:val="clear" w:color="auto" w:fill="FFE599" w:themeFill="accent4" w:themeFillTint="66"/>
          </w:tcPr>
          <w:p w14:paraId="7E9516DC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  <w:b/>
                <w:bCs/>
              </w:rPr>
              <w:t>建議查詢資料庫或網站</w:t>
            </w:r>
          </w:p>
        </w:tc>
        <w:tc>
          <w:tcPr>
            <w:tcW w:w="5369" w:type="dxa"/>
            <w:shd w:val="clear" w:color="auto" w:fill="FFE599" w:themeFill="accent4" w:themeFillTint="66"/>
          </w:tcPr>
          <w:p w14:paraId="389AF680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  <w:b/>
                <w:bCs/>
              </w:rPr>
              <w:t>連結網址</w:t>
            </w:r>
          </w:p>
        </w:tc>
      </w:tr>
      <w:tr w:rsidR="00FF4C50" w:rsidRPr="00FF4C50" w14:paraId="65509F29" w14:textId="77777777" w:rsidTr="00EA0030">
        <w:trPr>
          <w:trHeight w:val="223"/>
        </w:trPr>
        <w:tc>
          <w:tcPr>
            <w:tcW w:w="5369" w:type="dxa"/>
          </w:tcPr>
          <w:p w14:paraId="18757D74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SCIE</w:t>
            </w:r>
            <w:r w:rsidRPr="00FF4C50">
              <w:rPr>
                <w:rFonts w:ascii="Times New Roman" w:eastAsia="標楷體" w:hAnsi="Times New Roman" w:hint="eastAsia"/>
              </w:rPr>
              <w:t>、</w:t>
            </w:r>
            <w:r w:rsidRPr="00FF4C50">
              <w:rPr>
                <w:rFonts w:ascii="Times New Roman" w:eastAsia="標楷體" w:hAnsi="Times New Roman"/>
              </w:rPr>
              <w:t>SSCI</w:t>
            </w:r>
            <w:r w:rsidRPr="00FF4C50">
              <w:rPr>
                <w:rFonts w:ascii="Times New Roman" w:eastAsia="標楷體" w:hAnsi="Times New Roman" w:hint="eastAsia"/>
              </w:rPr>
              <w:t>、</w:t>
            </w:r>
            <w:r w:rsidRPr="00FF4C50">
              <w:rPr>
                <w:rFonts w:ascii="Times New Roman" w:eastAsia="標楷體" w:hAnsi="Times New Roman"/>
              </w:rPr>
              <w:t>A&amp;HCI</w:t>
            </w:r>
            <w:r w:rsidRPr="00FF4C50">
              <w:rPr>
                <w:rFonts w:ascii="Times New Roman" w:eastAsia="標楷體" w:hAnsi="Times New Roman" w:hint="eastAsia"/>
              </w:rPr>
              <w:t>、</w:t>
            </w:r>
            <w:r w:rsidRPr="00FF4C50">
              <w:rPr>
                <w:rFonts w:ascii="Times New Roman" w:eastAsia="標楷體" w:hAnsi="Times New Roman"/>
              </w:rPr>
              <w:t>ESCI</w:t>
            </w:r>
          </w:p>
        </w:tc>
        <w:tc>
          <w:tcPr>
            <w:tcW w:w="5369" w:type="dxa"/>
          </w:tcPr>
          <w:p w14:paraId="6E5A9B3D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Journal citation reports (JCR)</w:t>
            </w:r>
          </w:p>
        </w:tc>
        <w:tc>
          <w:tcPr>
            <w:tcW w:w="5369" w:type="dxa"/>
          </w:tcPr>
          <w:p w14:paraId="250253AB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https://jcr-clarivate-com.nthulib-oc.nthu.edu.tw/jcr/home</w:t>
            </w:r>
          </w:p>
        </w:tc>
      </w:tr>
      <w:tr w:rsidR="00FF4C50" w:rsidRPr="00FF4C50" w14:paraId="529680AD" w14:textId="77777777" w:rsidTr="00EA0030">
        <w:trPr>
          <w:trHeight w:val="223"/>
        </w:trPr>
        <w:tc>
          <w:tcPr>
            <w:tcW w:w="5369" w:type="dxa"/>
          </w:tcPr>
          <w:p w14:paraId="60F6D224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THCI</w:t>
            </w:r>
            <w:r w:rsidRPr="00FF4C50">
              <w:rPr>
                <w:rFonts w:ascii="Times New Roman" w:eastAsia="標楷體" w:hAnsi="Times New Roman" w:hint="eastAsia"/>
              </w:rPr>
              <w:t>、</w:t>
            </w:r>
            <w:r w:rsidRPr="00FF4C50">
              <w:rPr>
                <w:rFonts w:ascii="Times New Roman" w:eastAsia="標楷體" w:hAnsi="Times New Roman"/>
              </w:rPr>
              <w:t>TSSCI</w:t>
            </w:r>
          </w:p>
        </w:tc>
        <w:tc>
          <w:tcPr>
            <w:tcW w:w="5369" w:type="dxa"/>
          </w:tcPr>
          <w:p w14:paraId="77E89EA5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</w:rPr>
              <w:t>國科會人社中心「臺灣人文及社會科學核心期刊名單」</w:t>
            </w:r>
          </w:p>
        </w:tc>
        <w:tc>
          <w:tcPr>
            <w:tcW w:w="5369" w:type="dxa"/>
          </w:tcPr>
          <w:p w14:paraId="321B0B8A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https://www.hss.ntu.edu.tw/zh-tw/thcitssci/48</w:t>
            </w:r>
          </w:p>
        </w:tc>
      </w:tr>
      <w:tr w:rsidR="00FF4C50" w:rsidRPr="00FF4C50" w14:paraId="2462E3DC" w14:textId="77777777" w:rsidTr="00EA0030">
        <w:trPr>
          <w:trHeight w:val="108"/>
        </w:trPr>
        <w:tc>
          <w:tcPr>
            <w:tcW w:w="5369" w:type="dxa"/>
          </w:tcPr>
          <w:p w14:paraId="72D35AFD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Engineering Index (EI)</w:t>
            </w:r>
          </w:p>
        </w:tc>
        <w:tc>
          <w:tcPr>
            <w:tcW w:w="5369" w:type="dxa"/>
          </w:tcPr>
          <w:p w14:paraId="31569C90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proofErr w:type="spellStart"/>
            <w:r w:rsidRPr="00FF4C50">
              <w:rPr>
                <w:rFonts w:ascii="Times New Roman" w:eastAsia="標楷體" w:hAnsi="Times New Roman"/>
              </w:rPr>
              <w:t>Compendex</w:t>
            </w:r>
            <w:proofErr w:type="spellEnd"/>
            <w:r w:rsidRPr="00FF4C50">
              <w:rPr>
                <w:rFonts w:ascii="Times New Roman" w:eastAsia="標楷體" w:hAnsi="Times New Roman"/>
              </w:rPr>
              <w:t>-Engineering Village</w:t>
            </w:r>
          </w:p>
        </w:tc>
        <w:tc>
          <w:tcPr>
            <w:tcW w:w="5369" w:type="dxa"/>
          </w:tcPr>
          <w:p w14:paraId="62C11581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https://nthu.primo.exlibrisgroup.com/permalink/886UST_NTHU/rbj8dj/alma990057066020206774</w:t>
            </w:r>
          </w:p>
        </w:tc>
      </w:tr>
    </w:tbl>
    <w:p w14:paraId="7B066466" w14:textId="5FF20D4F" w:rsidR="00FF4C50" w:rsidRPr="00FF4C50" w:rsidRDefault="00FF4C50" w:rsidP="00FF4C50">
      <w:pPr>
        <w:pStyle w:val="Default"/>
        <w:rPr>
          <w:rFonts w:ascii="標楷體" w:eastAsia="標楷體" w:hAnsi="標楷體"/>
          <w:b/>
          <w:bCs/>
          <w:color w:val="800080"/>
        </w:rPr>
      </w:pPr>
      <w:r w:rsidRPr="00FF4C50">
        <w:rPr>
          <w:rFonts w:ascii="標楷體" w:eastAsia="標楷體" w:hAnsi="標楷體" w:hint="eastAsia"/>
          <w:b/>
          <w:bCs/>
          <w:color w:val="800080"/>
        </w:rPr>
        <w:t>★指標</w:t>
      </w:r>
      <w:r w:rsidRPr="00FF4C50">
        <w:rPr>
          <w:rFonts w:ascii="標楷體" w:eastAsia="標楷體" w:hAnsi="標楷體"/>
          <w:b/>
          <w:bCs/>
          <w:color w:val="800080"/>
        </w:rPr>
        <w:t>(</w:t>
      </w:r>
      <w:r w:rsidRPr="00EA0030">
        <w:rPr>
          <w:rFonts w:ascii="Times New Roman" w:eastAsia="標楷體" w:hAnsi="Times New Roman" w:cs="Times New Roman"/>
          <w:b/>
          <w:bCs/>
          <w:color w:val="800080"/>
        </w:rPr>
        <w:t>Indicator</w:t>
      </w:r>
      <w:r w:rsidRPr="00FF4C50">
        <w:rPr>
          <w:rFonts w:ascii="標楷體" w:eastAsia="標楷體" w:hAnsi="標楷體"/>
          <w:b/>
          <w:bCs/>
          <w:color w:val="800080"/>
        </w:rPr>
        <w:t>)</w:t>
      </w:r>
      <w:r w:rsidRPr="00FF4C50">
        <w:rPr>
          <w:rFonts w:ascii="標楷體" w:eastAsia="標楷體" w:hAnsi="標楷體" w:hint="eastAsia"/>
          <w:b/>
          <w:bCs/>
          <w:color w:val="800080"/>
        </w:rPr>
        <w:t>：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4067"/>
        <w:gridCol w:w="4067"/>
        <w:gridCol w:w="4067"/>
      </w:tblGrid>
      <w:tr w:rsidR="00FF4C50" w:rsidRPr="00FF4C50" w14:paraId="19BB9C7E" w14:textId="77777777" w:rsidTr="00EA0030">
        <w:trPr>
          <w:trHeight w:val="112"/>
        </w:trPr>
        <w:tc>
          <w:tcPr>
            <w:tcW w:w="4067" w:type="dxa"/>
            <w:shd w:val="clear" w:color="auto" w:fill="C5E0B3" w:themeFill="accent6" w:themeFillTint="66"/>
          </w:tcPr>
          <w:p w14:paraId="3F46A726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  <w:b/>
                <w:bCs/>
              </w:rPr>
              <w:t>各院辦法列舉之指標</w:t>
            </w:r>
          </w:p>
        </w:tc>
        <w:tc>
          <w:tcPr>
            <w:tcW w:w="4067" w:type="dxa"/>
            <w:shd w:val="clear" w:color="auto" w:fill="C5E0B3" w:themeFill="accent6" w:themeFillTint="66"/>
          </w:tcPr>
          <w:p w14:paraId="14872DA8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  <w:b/>
                <w:bCs/>
              </w:rPr>
              <w:t>指標名稱</w:t>
            </w:r>
          </w:p>
        </w:tc>
        <w:tc>
          <w:tcPr>
            <w:tcW w:w="4067" w:type="dxa"/>
            <w:shd w:val="clear" w:color="auto" w:fill="C5E0B3" w:themeFill="accent6" w:themeFillTint="66"/>
          </w:tcPr>
          <w:p w14:paraId="20EF3922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  <w:b/>
                <w:bCs/>
              </w:rPr>
              <w:t>建議查詢資料庫</w:t>
            </w:r>
          </w:p>
        </w:tc>
        <w:tc>
          <w:tcPr>
            <w:tcW w:w="4067" w:type="dxa"/>
            <w:shd w:val="clear" w:color="auto" w:fill="C5E0B3" w:themeFill="accent6" w:themeFillTint="66"/>
          </w:tcPr>
          <w:p w14:paraId="146FA28C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  <w:b/>
                <w:bCs/>
              </w:rPr>
              <w:t>連結網址</w:t>
            </w:r>
          </w:p>
        </w:tc>
      </w:tr>
      <w:tr w:rsidR="00FF4C50" w:rsidRPr="00FF4C50" w14:paraId="7C00A273" w14:textId="77777777" w:rsidTr="00EA0030">
        <w:trPr>
          <w:trHeight w:val="231"/>
        </w:trPr>
        <w:tc>
          <w:tcPr>
            <w:tcW w:w="4067" w:type="dxa"/>
          </w:tcPr>
          <w:p w14:paraId="4D6F5A20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Impact Factor</w:t>
            </w:r>
          </w:p>
        </w:tc>
        <w:tc>
          <w:tcPr>
            <w:tcW w:w="4067" w:type="dxa"/>
          </w:tcPr>
          <w:p w14:paraId="39DEE287" w14:textId="77777777" w:rsid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Journal Impact Factor (</w:t>
            </w:r>
            <w:r w:rsidRPr="00FF4C50">
              <w:rPr>
                <w:rFonts w:ascii="Times New Roman" w:eastAsia="標楷體" w:hAnsi="Times New Roman" w:hint="eastAsia"/>
              </w:rPr>
              <w:t>簡稱</w:t>
            </w:r>
            <w:r w:rsidRPr="00FF4C50">
              <w:rPr>
                <w:rFonts w:ascii="Times New Roman" w:eastAsia="標楷體" w:hAnsi="Times New Roman"/>
              </w:rPr>
              <w:t>JIF)</w:t>
            </w:r>
          </w:p>
          <w:p w14:paraId="43E15AFC" w14:textId="22052165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</w:rPr>
              <w:t>期刊影響係數</w:t>
            </w:r>
          </w:p>
        </w:tc>
        <w:tc>
          <w:tcPr>
            <w:tcW w:w="4067" w:type="dxa"/>
          </w:tcPr>
          <w:p w14:paraId="376C5BD3" w14:textId="7ABC6F8C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Journal citation reports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FF4C50">
              <w:rPr>
                <w:rFonts w:ascii="Times New Roman" w:eastAsia="標楷體" w:hAnsi="Times New Roman"/>
              </w:rPr>
              <w:t>(JCR)</w:t>
            </w:r>
          </w:p>
        </w:tc>
        <w:tc>
          <w:tcPr>
            <w:tcW w:w="4067" w:type="dxa"/>
          </w:tcPr>
          <w:p w14:paraId="530B852B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https://jcr-clarivate-com.nthulib-oc.nthu.edu.tw/jcr/home</w:t>
            </w:r>
          </w:p>
        </w:tc>
      </w:tr>
      <w:tr w:rsidR="00FF4C50" w:rsidRPr="00FF4C50" w14:paraId="1194FF2C" w14:textId="77777777" w:rsidTr="00EA0030">
        <w:trPr>
          <w:trHeight w:val="231"/>
        </w:trPr>
        <w:tc>
          <w:tcPr>
            <w:tcW w:w="4067" w:type="dxa"/>
          </w:tcPr>
          <w:p w14:paraId="3F652231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Impact Factor Rank</w:t>
            </w:r>
            <w:r w:rsidRPr="00FF4C50">
              <w:rPr>
                <w:rFonts w:ascii="Times New Roman" w:eastAsia="標楷體" w:hAnsi="Times New Roman" w:hint="eastAsia"/>
              </w:rPr>
              <w:t>排名</w:t>
            </w:r>
          </w:p>
        </w:tc>
        <w:tc>
          <w:tcPr>
            <w:tcW w:w="4067" w:type="dxa"/>
          </w:tcPr>
          <w:p w14:paraId="7A26E438" w14:textId="77777777" w:rsid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JIF Rank</w:t>
            </w:r>
          </w:p>
          <w:p w14:paraId="25DD9AED" w14:textId="36A52FC8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</w:rPr>
              <w:t>期刊影響係數排名</w:t>
            </w:r>
          </w:p>
        </w:tc>
        <w:tc>
          <w:tcPr>
            <w:tcW w:w="4067" w:type="dxa"/>
          </w:tcPr>
          <w:p w14:paraId="418D49DE" w14:textId="2A1042D3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Journal citation reports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FF4C50">
              <w:rPr>
                <w:rFonts w:ascii="Times New Roman" w:eastAsia="標楷體" w:hAnsi="Times New Roman"/>
              </w:rPr>
              <w:t>(JCR)</w:t>
            </w:r>
          </w:p>
        </w:tc>
        <w:tc>
          <w:tcPr>
            <w:tcW w:w="4067" w:type="dxa"/>
          </w:tcPr>
          <w:p w14:paraId="6457A655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https://jcr-clarivate-com.nthulib-oc.nthu.edu.tw/jcr/home</w:t>
            </w:r>
          </w:p>
        </w:tc>
      </w:tr>
      <w:tr w:rsidR="00FF4C50" w:rsidRPr="00FF4C50" w14:paraId="7E3D1552" w14:textId="77777777" w:rsidTr="00EA0030">
        <w:trPr>
          <w:trHeight w:val="349"/>
        </w:trPr>
        <w:tc>
          <w:tcPr>
            <w:tcW w:w="4067" w:type="dxa"/>
          </w:tcPr>
          <w:p w14:paraId="1C0DEADE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</w:rPr>
              <w:t>單篇論文</w:t>
            </w:r>
            <w:r w:rsidRPr="00FF4C50">
              <w:rPr>
                <w:rFonts w:ascii="Times New Roman" w:eastAsia="標楷體" w:hAnsi="Times New Roman"/>
              </w:rPr>
              <w:t>FWCI</w:t>
            </w:r>
          </w:p>
        </w:tc>
        <w:tc>
          <w:tcPr>
            <w:tcW w:w="4067" w:type="dxa"/>
          </w:tcPr>
          <w:p w14:paraId="57E17885" w14:textId="77777777" w:rsid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Field-Weighted Citation Impact (</w:t>
            </w:r>
            <w:r w:rsidRPr="00FF4C50">
              <w:rPr>
                <w:rFonts w:ascii="Times New Roman" w:eastAsia="標楷體" w:hAnsi="Times New Roman" w:hint="eastAsia"/>
              </w:rPr>
              <w:t>簡稱</w:t>
            </w:r>
            <w:r w:rsidRPr="00FF4C50">
              <w:rPr>
                <w:rFonts w:ascii="Times New Roman" w:eastAsia="標楷體" w:hAnsi="Times New Roman"/>
              </w:rPr>
              <w:t>FWCI)</w:t>
            </w:r>
          </w:p>
          <w:p w14:paraId="5CF7FCBF" w14:textId="410E2D02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</w:rPr>
              <w:t>領域權重引用影響指數</w:t>
            </w:r>
          </w:p>
        </w:tc>
        <w:tc>
          <w:tcPr>
            <w:tcW w:w="4067" w:type="dxa"/>
          </w:tcPr>
          <w:p w14:paraId="30A80AC6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Scopus</w:t>
            </w:r>
          </w:p>
        </w:tc>
        <w:tc>
          <w:tcPr>
            <w:tcW w:w="4067" w:type="dxa"/>
          </w:tcPr>
          <w:p w14:paraId="39B20A2C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https://www-scopus-com.nthulib-oc.nthu.edu.tw/search/form.uri?display=basic</w:t>
            </w:r>
          </w:p>
        </w:tc>
      </w:tr>
      <w:tr w:rsidR="00FF4C50" w:rsidRPr="00FF4C50" w14:paraId="51761DE1" w14:textId="77777777" w:rsidTr="00EA0030">
        <w:trPr>
          <w:trHeight w:val="349"/>
        </w:trPr>
        <w:tc>
          <w:tcPr>
            <w:tcW w:w="4067" w:type="dxa"/>
          </w:tcPr>
          <w:p w14:paraId="0867D4BE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</w:rPr>
              <w:t>個人平均</w:t>
            </w:r>
            <w:r w:rsidRPr="00FF4C50">
              <w:rPr>
                <w:rFonts w:ascii="Times New Roman" w:eastAsia="標楷體" w:hAnsi="Times New Roman"/>
              </w:rPr>
              <w:t>FWCI</w:t>
            </w:r>
          </w:p>
        </w:tc>
        <w:tc>
          <w:tcPr>
            <w:tcW w:w="4067" w:type="dxa"/>
          </w:tcPr>
          <w:p w14:paraId="5563E100" w14:textId="77777777" w:rsid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Field-Weighted Citation Impact (</w:t>
            </w:r>
            <w:r w:rsidRPr="00FF4C50">
              <w:rPr>
                <w:rFonts w:ascii="Times New Roman" w:eastAsia="標楷體" w:hAnsi="Times New Roman" w:hint="eastAsia"/>
              </w:rPr>
              <w:t>簡稱</w:t>
            </w:r>
            <w:r w:rsidRPr="00FF4C50">
              <w:rPr>
                <w:rFonts w:ascii="Times New Roman" w:eastAsia="標楷體" w:hAnsi="Times New Roman"/>
              </w:rPr>
              <w:t>FWCI)</w:t>
            </w:r>
          </w:p>
          <w:p w14:paraId="12592A82" w14:textId="7FD97B80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</w:rPr>
              <w:t>領域權重引用影響指數</w:t>
            </w:r>
          </w:p>
        </w:tc>
        <w:tc>
          <w:tcPr>
            <w:tcW w:w="4067" w:type="dxa"/>
          </w:tcPr>
          <w:p w14:paraId="01C07A86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proofErr w:type="spellStart"/>
            <w:r w:rsidRPr="00FF4C50">
              <w:rPr>
                <w:rFonts w:ascii="Times New Roman" w:eastAsia="標楷體" w:hAnsi="Times New Roman"/>
              </w:rPr>
              <w:t>SciVal</w:t>
            </w:r>
            <w:proofErr w:type="spellEnd"/>
          </w:p>
        </w:tc>
        <w:tc>
          <w:tcPr>
            <w:tcW w:w="4067" w:type="dxa"/>
          </w:tcPr>
          <w:p w14:paraId="50290A1F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https://nthu.primo.exlibrisgroup.com/permalink/886UST_NTHU/rbj8dj/alma990057066290206774</w:t>
            </w:r>
          </w:p>
        </w:tc>
      </w:tr>
      <w:tr w:rsidR="00FF4C50" w:rsidRPr="00FF4C50" w14:paraId="6B68BB61" w14:textId="77777777" w:rsidTr="00EA0030">
        <w:trPr>
          <w:trHeight w:val="231"/>
        </w:trPr>
        <w:tc>
          <w:tcPr>
            <w:tcW w:w="4067" w:type="dxa"/>
          </w:tcPr>
          <w:p w14:paraId="3B6530AF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WOS</w:t>
            </w:r>
            <w:r w:rsidRPr="00FF4C50">
              <w:rPr>
                <w:rFonts w:ascii="Times New Roman" w:eastAsia="標楷體" w:hAnsi="Times New Roman" w:hint="eastAsia"/>
              </w:rPr>
              <w:t>論文引用次數</w:t>
            </w:r>
          </w:p>
        </w:tc>
        <w:tc>
          <w:tcPr>
            <w:tcW w:w="4067" w:type="dxa"/>
          </w:tcPr>
          <w:p w14:paraId="7D549642" w14:textId="77777777" w:rsid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Citations</w:t>
            </w:r>
          </w:p>
          <w:p w14:paraId="34096B4A" w14:textId="73BB8E72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</w:rPr>
              <w:t>引用次數</w:t>
            </w:r>
          </w:p>
        </w:tc>
        <w:tc>
          <w:tcPr>
            <w:tcW w:w="4067" w:type="dxa"/>
          </w:tcPr>
          <w:p w14:paraId="6865B4D2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Web of Science (WOS)</w:t>
            </w:r>
          </w:p>
        </w:tc>
        <w:tc>
          <w:tcPr>
            <w:tcW w:w="4067" w:type="dxa"/>
          </w:tcPr>
          <w:p w14:paraId="20D6CC4F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https://www-webofscience-com.nthulib-oc.nthu.edu.tw/wos/woscc/basic-search</w:t>
            </w:r>
          </w:p>
        </w:tc>
      </w:tr>
      <w:tr w:rsidR="00FF4C50" w:rsidRPr="00FF4C50" w14:paraId="13351F65" w14:textId="77777777" w:rsidTr="00EA0030">
        <w:trPr>
          <w:trHeight w:val="231"/>
        </w:trPr>
        <w:tc>
          <w:tcPr>
            <w:tcW w:w="4067" w:type="dxa"/>
          </w:tcPr>
          <w:p w14:paraId="2BE9596C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Scopus</w:t>
            </w:r>
            <w:r w:rsidRPr="00FF4C50">
              <w:rPr>
                <w:rFonts w:ascii="Times New Roman" w:eastAsia="標楷體" w:hAnsi="Times New Roman" w:hint="eastAsia"/>
              </w:rPr>
              <w:t>論文引用次數</w:t>
            </w:r>
          </w:p>
        </w:tc>
        <w:tc>
          <w:tcPr>
            <w:tcW w:w="4067" w:type="dxa"/>
          </w:tcPr>
          <w:p w14:paraId="1C86CEE9" w14:textId="77777777" w:rsid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Citations</w:t>
            </w:r>
          </w:p>
          <w:p w14:paraId="32184E57" w14:textId="31156314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 w:hint="eastAsia"/>
              </w:rPr>
              <w:t>引用次數</w:t>
            </w:r>
          </w:p>
        </w:tc>
        <w:tc>
          <w:tcPr>
            <w:tcW w:w="4067" w:type="dxa"/>
          </w:tcPr>
          <w:p w14:paraId="69822BBB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Scopus</w:t>
            </w:r>
          </w:p>
        </w:tc>
        <w:tc>
          <w:tcPr>
            <w:tcW w:w="4067" w:type="dxa"/>
          </w:tcPr>
          <w:p w14:paraId="41D493C1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https://www-scopus-com.nthulib-oc.nthu.edu.tw/search/form.uri?display=basic</w:t>
            </w:r>
          </w:p>
        </w:tc>
      </w:tr>
      <w:tr w:rsidR="00FF4C50" w:rsidRPr="00FF4C50" w14:paraId="04248BD6" w14:textId="77777777" w:rsidTr="00EA0030">
        <w:trPr>
          <w:trHeight w:val="231"/>
        </w:trPr>
        <w:tc>
          <w:tcPr>
            <w:tcW w:w="4067" w:type="dxa"/>
          </w:tcPr>
          <w:p w14:paraId="780215B8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Scopus</w:t>
            </w:r>
            <w:r w:rsidRPr="00FF4C50">
              <w:rPr>
                <w:rFonts w:ascii="Times New Roman" w:eastAsia="標楷體" w:hAnsi="Times New Roman" w:hint="eastAsia"/>
              </w:rPr>
              <w:t>個人</w:t>
            </w:r>
            <w:r w:rsidRPr="00FF4C50">
              <w:rPr>
                <w:rFonts w:ascii="Times New Roman" w:eastAsia="標楷體" w:hAnsi="Times New Roman"/>
              </w:rPr>
              <w:t>H-index</w:t>
            </w:r>
          </w:p>
        </w:tc>
        <w:tc>
          <w:tcPr>
            <w:tcW w:w="4067" w:type="dxa"/>
          </w:tcPr>
          <w:p w14:paraId="3CBFB810" w14:textId="77777777" w:rsid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H-index</w:t>
            </w:r>
          </w:p>
          <w:p w14:paraId="03081E3F" w14:textId="4946D0A9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H</w:t>
            </w:r>
            <w:r w:rsidRPr="00FF4C50">
              <w:rPr>
                <w:rFonts w:ascii="Times New Roman" w:eastAsia="標楷體" w:hAnsi="Times New Roman" w:hint="eastAsia"/>
              </w:rPr>
              <w:t>指數</w:t>
            </w:r>
          </w:p>
        </w:tc>
        <w:tc>
          <w:tcPr>
            <w:tcW w:w="4067" w:type="dxa"/>
          </w:tcPr>
          <w:p w14:paraId="697D07AA" w14:textId="77777777" w:rsidR="00FF4C50" w:rsidRPr="00FF4C50" w:rsidRDefault="00FF4C50">
            <w:pPr>
              <w:pStyle w:val="Default"/>
              <w:rPr>
                <w:rFonts w:ascii="Times New Roman" w:eastAsia="標楷體" w:hAnsi="Times New Roman"/>
              </w:rPr>
            </w:pPr>
            <w:r w:rsidRPr="00FF4C50">
              <w:rPr>
                <w:rFonts w:ascii="Times New Roman" w:eastAsia="標楷體" w:hAnsi="Times New Roman"/>
              </w:rPr>
              <w:t>Scopus</w:t>
            </w:r>
          </w:p>
        </w:tc>
        <w:tc>
          <w:tcPr>
            <w:tcW w:w="4067" w:type="dxa"/>
          </w:tcPr>
          <w:p w14:paraId="7C9BE81D" w14:textId="77777777" w:rsidR="00FF4C50" w:rsidRPr="00EA0030" w:rsidRDefault="00FF4C50">
            <w:pPr>
              <w:pStyle w:val="Default"/>
              <w:rPr>
                <w:rFonts w:ascii="Times New Roman" w:eastAsia="標楷體" w:hAnsi="Times New Roman"/>
                <w:sz w:val="20"/>
                <w:szCs w:val="20"/>
              </w:rPr>
            </w:pPr>
            <w:r w:rsidRPr="00EA0030">
              <w:rPr>
                <w:rFonts w:ascii="Times New Roman" w:eastAsia="標楷體" w:hAnsi="Times New Roman"/>
                <w:sz w:val="20"/>
                <w:szCs w:val="20"/>
              </w:rPr>
              <w:t>https://www-scopus-com.nthulib-oc.nthu.edu.tw/search/form.uri?display=basic</w:t>
            </w:r>
          </w:p>
        </w:tc>
      </w:tr>
    </w:tbl>
    <w:p w14:paraId="7705016F" w14:textId="77777777" w:rsidR="00FF4C50" w:rsidRPr="00FF4C50" w:rsidRDefault="00FF4C50" w:rsidP="00EA0030">
      <w:pPr>
        <w:pStyle w:val="Default"/>
      </w:pPr>
    </w:p>
    <w:sectPr w:rsidR="00FF4C50" w:rsidRPr="00FF4C50" w:rsidSect="00FF4C5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802C" w14:textId="77777777" w:rsidR="008031FF" w:rsidRDefault="008031FF" w:rsidP="00EA0030">
      <w:r>
        <w:separator/>
      </w:r>
    </w:p>
  </w:endnote>
  <w:endnote w:type="continuationSeparator" w:id="0">
    <w:p w14:paraId="4BF3385A" w14:textId="77777777" w:rsidR="008031FF" w:rsidRDefault="008031FF" w:rsidP="00EA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995A" w14:textId="77777777" w:rsidR="008031FF" w:rsidRDefault="008031FF" w:rsidP="00EA0030">
      <w:r>
        <w:separator/>
      </w:r>
    </w:p>
  </w:footnote>
  <w:footnote w:type="continuationSeparator" w:id="0">
    <w:p w14:paraId="4B1D37FB" w14:textId="77777777" w:rsidR="008031FF" w:rsidRDefault="008031FF" w:rsidP="00EA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50"/>
    <w:rsid w:val="00377D28"/>
    <w:rsid w:val="008031FF"/>
    <w:rsid w:val="00EA0030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89FD8"/>
  <w15:chartTrackingRefBased/>
  <w15:docId w15:val="{A625D552-4409-40E9-BF94-474D4A83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C5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A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0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0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雅鈞</dc:creator>
  <cp:keywords/>
  <dc:description/>
  <cp:lastModifiedBy>雅鈞</cp:lastModifiedBy>
  <cp:revision>2</cp:revision>
  <dcterms:created xsi:type="dcterms:W3CDTF">2023-09-14T09:16:00Z</dcterms:created>
  <dcterms:modified xsi:type="dcterms:W3CDTF">2023-09-14T09:27:00Z</dcterms:modified>
</cp:coreProperties>
</file>