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3E94" w14:textId="08B23592" w:rsidR="00345AEB" w:rsidRPr="001302B4" w:rsidRDefault="00345AEB" w:rsidP="00AA5242">
      <w:pPr>
        <w:spacing w:line="540" w:lineRule="exact"/>
        <w:jc w:val="center"/>
        <w:rPr>
          <w:rFonts w:ascii="Times New Roman" w:eastAsia="標楷體" w:hAnsi="Times New Roman"/>
          <w:b/>
          <w:bCs/>
          <w:color w:val="000000"/>
          <w:sz w:val="32"/>
          <w:szCs w:val="32"/>
        </w:rPr>
      </w:pPr>
      <w:r w:rsidRPr="001302B4">
        <w:rPr>
          <w:rFonts w:ascii="Times New Roman" w:eastAsia="標楷體" w:hAnsi="Times New Roman"/>
          <w:b/>
          <w:bCs/>
          <w:color w:val="000000"/>
          <w:sz w:val="32"/>
          <w:szCs w:val="32"/>
        </w:rPr>
        <w:t xml:space="preserve">National Tsing Hua University Excellent </w:t>
      </w:r>
      <w:proofErr w:type="spellStart"/>
      <w:r w:rsidR="00CB3724" w:rsidRPr="001302B4">
        <w:rPr>
          <w:rFonts w:ascii="Times New Roman" w:eastAsia="標楷體" w:hAnsi="Times New Roman"/>
          <w:b/>
          <w:bCs/>
          <w:color w:val="000000"/>
          <w:sz w:val="32"/>
          <w:szCs w:val="32"/>
        </w:rPr>
        <w:t>Internation</w:t>
      </w:r>
      <w:proofErr w:type="spellEnd"/>
      <w:r w:rsidR="00CB3724" w:rsidRPr="001302B4">
        <w:rPr>
          <w:rFonts w:ascii="Times New Roman" w:eastAsia="標楷體" w:hAnsi="Times New Roman"/>
          <w:b/>
          <w:bCs/>
          <w:color w:val="000000"/>
          <w:sz w:val="32"/>
          <w:szCs w:val="32"/>
        </w:rPr>
        <w:t xml:space="preserve"> cooperation</w:t>
      </w:r>
      <w:r w:rsidRPr="001302B4">
        <w:rPr>
          <w:rFonts w:ascii="Times New Roman" w:eastAsia="標楷體" w:hAnsi="Times New Roman"/>
          <w:b/>
          <w:bCs/>
          <w:color w:val="000000"/>
          <w:sz w:val="32"/>
          <w:szCs w:val="32"/>
        </w:rPr>
        <w:t xml:space="preserve"> Paper</w:t>
      </w:r>
      <w:r w:rsidR="00CB3724" w:rsidRPr="001302B4">
        <w:rPr>
          <w:rFonts w:ascii="Times New Roman" w:eastAsia="標楷體" w:hAnsi="Times New Roman"/>
          <w:b/>
          <w:bCs/>
          <w:color w:val="000000"/>
          <w:sz w:val="32"/>
          <w:szCs w:val="32"/>
        </w:rPr>
        <w:t>s</w:t>
      </w:r>
      <w:r w:rsidRPr="001302B4">
        <w:rPr>
          <w:rFonts w:ascii="Times New Roman" w:eastAsia="標楷體" w:hAnsi="Times New Roman"/>
          <w:b/>
          <w:bCs/>
          <w:color w:val="000000"/>
          <w:sz w:val="32"/>
          <w:szCs w:val="32"/>
        </w:rPr>
        <w:t xml:space="preserve"> and </w:t>
      </w:r>
      <w:r w:rsidR="00CB3724" w:rsidRPr="001302B4">
        <w:rPr>
          <w:rFonts w:ascii="Times New Roman" w:eastAsia="標楷體" w:hAnsi="Times New Roman"/>
          <w:b/>
          <w:bCs/>
          <w:color w:val="000000"/>
          <w:sz w:val="32"/>
          <w:szCs w:val="32"/>
        </w:rPr>
        <w:t>Top-notched Papers</w:t>
      </w:r>
      <w:r w:rsidRPr="001302B4">
        <w:rPr>
          <w:rFonts w:ascii="Times New Roman" w:eastAsia="標楷體" w:hAnsi="Times New Roman"/>
          <w:b/>
          <w:bCs/>
          <w:color w:val="000000"/>
          <w:sz w:val="32"/>
          <w:szCs w:val="32"/>
        </w:rPr>
        <w:t xml:space="preserve"> Publication Subsidy Regulations</w:t>
      </w:r>
    </w:p>
    <w:p w14:paraId="75A69552" w14:textId="7044B87F" w:rsidR="00345AEB" w:rsidRPr="001302B4" w:rsidRDefault="00345AEB" w:rsidP="00F255C0">
      <w:pPr>
        <w:spacing w:line="276" w:lineRule="auto"/>
        <w:ind w:leftChars="-32" w:left="-77"/>
        <w:jc w:val="right"/>
        <w:rPr>
          <w:rFonts w:ascii="Times New Roman" w:eastAsia="標楷體" w:hAnsi="Times New Roman"/>
          <w:color w:val="000000"/>
          <w:sz w:val="20"/>
          <w:szCs w:val="20"/>
        </w:rPr>
      </w:pPr>
      <w:r w:rsidRPr="001302B4">
        <w:rPr>
          <w:rFonts w:ascii="Times New Roman" w:eastAsia="標楷體" w:hAnsi="Times New Roman"/>
          <w:color w:val="000000"/>
          <w:sz w:val="20"/>
          <w:szCs w:val="20"/>
        </w:rPr>
        <w:t xml:space="preserve">Approved on October 4, 2018 by the Research and Development Meeting. </w:t>
      </w:r>
    </w:p>
    <w:p w14:paraId="12BB57D0" w14:textId="77777777" w:rsidR="00345AEB" w:rsidRPr="001302B4" w:rsidRDefault="00345AEB" w:rsidP="00F255C0">
      <w:pPr>
        <w:spacing w:line="276" w:lineRule="auto"/>
        <w:jc w:val="right"/>
        <w:rPr>
          <w:rFonts w:ascii="Times New Roman" w:eastAsia="標楷體" w:hAnsi="Times New Roman"/>
          <w:color w:val="000000"/>
          <w:sz w:val="20"/>
          <w:szCs w:val="20"/>
        </w:rPr>
      </w:pPr>
      <w:r w:rsidRPr="001302B4">
        <w:rPr>
          <w:rFonts w:ascii="Times New Roman" w:eastAsia="標楷體" w:hAnsi="Times New Roman"/>
          <w:color w:val="000000"/>
          <w:sz w:val="20"/>
          <w:szCs w:val="20"/>
        </w:rPr>
        <w:t xml:space="preserve">Revised and approved on December 12, 2018 by the Research and Development Meeting. </w:t>
      </w:r>
    </w:p>
    <w:p w14:paraId="38248521" w14:textId="77777777" w:rsidR="00345AEB" w:rsidRPr="001302B4" w:rsidRDefault="00345AEB" w:rsidP="00F255C0">
      <w:pPr>
        <w:spacing w:line="276" w:lineRule="auto"/>
        <w:ind w:leftChars="-32" w:left="-77"/>
        <w:jc w:val="right"/>
        <w:rPr>
          <w:rFonts w:ascii="Times New Roman" w:eastAsia="標楷體" w:hAnsi="Times New Roman"/>
          <w:color w:val="000000"/>
          <w:sz w:val="20"/>
          <w:szCs w:val="20"/>
        </w:rPr>
      </w:pPr>
      <w:r w:rsidRPr="001302B4">
        <w:rPr>
          <w:rFonts w:ascii="Times New Roman" w:eastAsia="標楷體" w:hAnsi="Times New Roman"/>
          <w:color w:val="000000"/>
          <w:sz w:val="20"/>
          <w:szCs w:val="20"/>
        </w:rPr>
        <w:t>Approved on January 31, 2019 by the University President.</w:t>
      </w:r>
    </w:p>
    <w:p w14:paraId="56262CC5" w14:textId="0A2BD877" w:rsidR="0069719B" w:rsidRPr="001302B4" w:rsidRDefault="0069719B" w:rsidP="0069719B">
      <w:pPr>
        <w:spacing w:line="276" w:lineRule="auto"/>
        <w:jc w:val="right"/>
        <w:rPr>
          <w:rFonts w:ascii="Times New Roman" w:eastAsia="標楷體" w:hAnsi="Times New Roman"/>
          <w:color w:val="000000"/>
          <w:sz w:val="20"/>
          <w:szCs w:val="20"/>
        </w:rPr>
      </w:pPr>
      <w:r w:rsidRPr="001302B4">
        <w:rPr>
          <w:rFonts w:ascii="Times New Roman" w:eastAsia="標楷體" w:hAnsi="Times New Roman"/>
          <w:color w:val="000000"/>
          <w:sz w:val="20"/>
          <w:szCs w:val="20"/>
        </w:rPr>
        <w:t>Revised and approved on March 7, 20</w:t>
      </w:r>
      <w:r w:rsidRPr="001302B4">
        <w:rPr>
          <w:rFonts w:ascii="Times New Roman" w:eastAsia="標楷體" w:hAnsi="Times New Roman"/>
          <w:color w:val="000000"/>
          <w:sz w:val="20"/>
          <w:szCs w:val="20"/>
        </w:rPr>
        <w:t>23</w:t>
      </w:r>
      <w:r w:rsidRPr="001302B4">
        <w:rPr>
          <w:rFonts w:ascii="Times New Roman" w:eastAsia="標楷體" w:hAnsi="Times New Roman"/>
          <w:color w:val="000000"/>
          <w:sz w:val="20"/>
          <w:szCs w:val="20"/>
        </w:rPr>
        <w:t xml:space="preserve"> by the Research and Development Meeting. </w:t>
      </w:r>
    </w:p>
    <w:p w14:paraId="6C141029" w14:textId="49233BE2" w:rsidR="00345AEB" w:rsidRPr="001302B4" w:rsidRDefault="0069719B" w:rsidP="0069719B">
      <w:pPr>
        <w:jc w:val="right"/>
        <w:rPr>
          <w:rFonts w:ascii="Times New Roman" w:eastAsia="標楷體" w:hAnsi="Times New Roman"/>
          <w:color w:val="000000"/>
          <w:sz w:val="20"/>
          <w:szCs w:val="20"/>
        </w:rPr>
      </w:pPr>
      <w:r w:rsidRPr="001302B4">
        <w:rPr>
          <w:rFonts w:ascii="Times New Roman" w:eastAsia="標楷體" w:hAnsi="Times New Roman"/>
          <w:color w:val="000000"/>
          <w:sz w:val="20"/>
          <w:szCs w:val="20"/>
        </w:rPr>
        <w:t xml:space="preserve">Approved on March </w:t>
      </w:r>
      <w:r w:rsidRPr="001302B4">
        <w:rPr>
          <w:rFonts w:ascii="Times New Roman" w:eastAsia="標楷體" w:hAnsi="Times New Roman"/>
          <w:color w:val="000000"/>
          <w:sz w:val="20"/>
          <w:szCs w:val="20"/>
        </w:rPr>
        <w:t>16</w:t>
      </w:r>
      <w:r w:rsidRPr="001302B4">
        <w:rPr>
          <w:rFonts w:ascii="Times New Roman" w:eastAsia="標楷體" w:hAnsi="Times New Roman"/>
          <w:color w:val="000000"/>
          <w:sz w:val="20"/>
          <w:szCs w:val="20"/>
        </w:rPr>
        <w:t>, 20</w:t>
      </w:r>
      <w:r w:rsidRPr="001302B4">
        <w:rPr>
          <w:rFonts w:ascii="Times New Roman" w:eastAsia="標楷體" w:hAnsi="Times New Roman"/>
          <w:color w:val="000000"/>
          <w:sz w:val="20"/>
          <w:szCs w:val="20"/>
        </w:rPr>
        <w:t>23</w:t>
      </w:r>
      <w:r w:rsidRPr="001302B4">
        <w:rPr>
          <w:rFonts w:ascii="Times New Roman" w:eastAsia="標楷體" w:hAnsi="Times New Roman"/>
          <w:color w:val="000000"/>
          <w:sz w:val="20"/>
          <w:szCs w:val="20"/>
        </w:rPr>
        <w:t xml:space="preserve"> by the University President</w:t>
      </w:r>
      <w:r w:rsidRPr="001302B4">
        <w:rPr>
          <w:rFonts w:ascii="Times New Roman" w:eastAsia="標楷體" w:hAnsi="Times New Roman"/>
          <w:color w:val="000000"/>
          <w:sz w:val="20"/>
          <w:szCs w:val="20"/>
        </w:rPr>
        <w:t>.</w:t>
      </w:r>
    </w:p>
    <w:p w14:paraId="783F0246" w14:textId="77777777" w:rsidR="0069719B" w:rsidRPr="001302B4" w:rsidRDefault="0069719B" w:rsidP="0069719B">
      <w:pPr>
        <w:jc w:val="right"/>
        <w:rPr>
          <w:rFonts w:ascii="Times New Roman" w:eastAsia="標楷體" w:hAnsi="Times New Roman"/>
          <w:b/>
          <w:bCs/>
          <w:color w:val="000000"/>
          <w:szCs w:val="24"/>
        </w:rPr>
      </w:pPr>
    </w:p>
    <w:p w14:paraId="58BCF88B" w14:textId="18FD1546" w:rsidR="00345AEB" w:rsidRPr="001302B4" w:rsidRDefault="00345AEB" w:rsidP="00010C6E">
      <w:pPr>
        <w:spacing w:line="540" w:lineRule="exact"/>
        <w:ind w:leftChars="50" w:left="425" w:hangingChars="109" w:hanging="305"/>
        <w:jc w:val="both"/>
        <w:rPr>
          <w:rFonts w:ascii="Times New Roman" w:eastAsia="標楷體" w:hAnsi="Times New Roman"/>
          <w:color w:val="000000"/>
          <w:szCs w:val="28"/>
        </w:rPr>
      </w:pPr>
      <w:r w:rsidRPr="001302B4">
        <w:rPr>
          <w:rFonts w:ascii="Times New Roman" w:eastAsia="標楷體" w:hAnsi="Times New Roman"/>
          <w:color w:val="000000"/>
          <w:sz w:val="28"/>
          <w:szCs w:val="28"/>
        </w:rPr>
        <w:t>I.</w:t>
      </w:r>
      <w:r w:rsidRPr="001302B4">
        <w:rPr>
          <w:rFonts w:ascii="Times New Roman" w:eastAsia="標楷體" w:hAnsi="Times New Roman"/>
          <w:color w:val="000000"/>
          <w:sz w:val="28"/>
          <w:szCs w:val="28"/>
        </w:rPr>
        <w:tab/>
      </w:r>
      <w:r w:rsidRPr="001302B4">
        <w:rPr>
          <w:rFonts w:ascii="Times New Roman" w:eastAsia="標楷體" w:hAnsi="Times New Roman"/>
          <w:color w:val="000000"/>
          <w:szCs w:val="24"/>
        </w:rPr>
        <w:t>Purpose of the subsidy: Th</w:t>
      </w:r>
      <w:r w:rsidR="000E3074" w:rsidRPr="001302B4">
        <w:rPr>
          <w:rFonts w:ascii="Times New Roman" w:eastAsia="標楷體" w:hAnsi="Times New Roman"/>
          <w:color w:val="000000"/>
          <w:szCs w:val="24"/>
        </w:rPr>
        <w:t>ese</w:t>
      </w:r>
      <w:r w:rsidRPr="001302B4">
        <w:rPr>
          <w:rFonts w:ascii="Times New Roman" w:eastAsia="標楷體" w:hAnsi="Times New Roman"/>
          <w:color w:val="000000"/>
          <w:szCs w:val="24"/>
        </w:rPr>
        <w:t xml:space="preserve"> Regulations </w:t>
      </w:r>
      <w:r w:rsidR="000E3074" w:rsidRPr="001302B4">
        <w:rPr>
          <w:rFonts w:ascii="Times New Roman" w:eastAsia="標楷體" w:hAnsi="Times New Roman"/>
          <w:color w:val="000000"/>
          <w:szCs w:val="24"/>
        </w:rPr>
        <w:t>are</w:t>
      </w:r>
      <w:r w:rsidRPr="001302B4">
        <w:rPr>
          <w:rFonts w:ascii="Times New Roman" w:eastAsia="標楷體" w:hAnsi="Times New Roman"/>
          <w:color w:val="000000"/>
          <w:szCs w:val="24"/>
        </w:rPr>
        <w:t xml:space="preserve"> formulated to enhance the academic reputation of NTHU, encourage NTHU full-time </w:t>
      </w:r>
      <w:r w:rsidR="00CB3724" w:rsidRPr="001302B4">
        <w:rPr>
          <w:rFonts w:ascii="Times New Roman" w:eastAsia="標楷體" w:hAnsi="Times New Roman" w:hint="eastAsia"/>
          <w:color w:val="000000"/>
          <w:szCs w:val="24"/>
        </w:rPr>
        <w:t>f</w:t>
      </w:r>
      <w:r w:rsidR="00CB3724" w:rsidRPr="001302B4">
        <w:rPr>
          <w:rFonts w:ascii="Times New Roman" w:eastAsia="標楷體" w:hAnsi="Times New Roman"/>
          <w:color w:val="000000"/>
          <w:szCs w:val="24"/>
        </w:rPr>
        <w:t>aculty members</w:t>
      </w:r>
      <w:r w:rsidRPr="001302B4">
        <w:rPr>
          <w:rFonts w:ascii="Times New Roman" w:eastAsia="標楷體" w:hAnsi="Times New Roman"/>
          <w:color w:val="000000"/>
          <w:szCs w:val="24"/>
        </w:rPr>
        <w:t xml:space="preserve"> to actively publish high-quality academic research outcomes, and support the cost of paper publication.</w:t>
      </w:r>
    </w:p>
    <w:p w14:paraId="6497CBE1" w14:textId="708C4491" w:rsidR="00345AEB" w:rsidRPr="001302B4" w:rsidRDefault="00345AEB" w:rsidP="00010C6E">
      <w:pPr>
        <w:spacing w:line="540" w:lineRule="exact"/>
        <w:ind w:leftChars="50" w:left="382" w:hangingChars="109" w:hanging="262"/>
        <w:jc w:val="both"/>
        <w:rPr>
          <w:rFonts w:ascii="Times New Roman" w:eastAsia="標楷體" w:hAnsi="Times New Roman"/>
          <w:color w:val="000000"/>
          <w:szCs w:val="24"/>
        </w:rPr>
      </w:pPr>
      <w:r w:rsidRPr="001302B4">
        <w:rPr>
          <w:rFonts w:ascii="Times New Roman" w:eastAsia="標楷體" w:hAnsi="Times New Roman"/>
          <w:color w:val="000000"/>
          <w:szCs w:val="24"/>
        </w:rPr>
        <w:t>II.</w:t>
      </w:r>
      <w:r w:rsidRPr="001302B4">
        <w:rPr>
          <w:rFonts w:ascii="Times New Roman" w:eastAsia="標楷體" w:hAnsi="Times New Roman"/>
          <w:color w:val="000000"/>
          <w:szCs w:val="24"/>
        </w:rPr>
        <w:tab/>
        <w:t xml:space="preserve">Subsidy items: The subsidy shall be for papers published by full-time NTHU </w:t>
      </w:r>
      <w:r w:rsidR="00CB3724" w:rsidRPr="001302B4">
        <w:rPr>
          <w:rFonts w:ascii="Times New Roman" w:eastAsia="標楷體" w:hAnsi="Times New Roman" w:hint="eastAsia"/>
          <w:color w:val="000000"/>
          <w:szCs w:val="24"/>
        </w:rPr>
        <w:t>f</w:t>
      </w:r>
      <w:r w:rsidR="00CB3724" w:rsidRPr="001302B4">
        <w:rPr>
          <w:rFonts w:ascii="Times New Roman" w:eastAsia="標楷體" w:hAnsi="Times New Roman"/>
          <w:color w:val="000000"/>
          <w:szCs w:val="24"/>
        </w:rPr>
        <w:t>aculty members</w:t>
      </w:r>
      <w:r w:rsidRPr="001302B4">
        <w:rPr>
          <w:rFonts w:ascii="Times New Roman" w:eastAsia="標楷體" w:hAnsi="Times New Roman"/>
          <w:color w:val="000000"/>
          <w:szCs w:val="24"/>
        </w:rPr>
        <w:t xml:space="preserve"> under the name of National Tsing Hua University. Papers are divided into:</w:t>
      </w:r>
    </w:p>
    <w:p w14:paraId="2E755958" w14:textId="5AB27915" w:rsidR="00345AEB" w:rsidRPr="001302B4" w:rsidRDefault="00345AEB" w:rsidP="00F255C0">
      <w:pPr>
        <w:spacing w:line="540" w:lineRule="exact"/>
        <w:ind w:leftChars="159" w:left="382" w:firstLineChars="18" w:firstLine="43"/>
        <w:jc w:val="both"/>
        <w:rPr>
          <w:rFonts w:ascii="Times New Roman" w:eastAsia="標楷體" w:hAnsi="Times New Roman"/>
          <w:color w:val="000000"/>
          <w:szCs w:val="24"/>
        </w:rPr>
      </w:pPr>
      <w:r w:rsidRPr="001302B4">
        <w:rPr>
          <w:rFonts w:ascii="Times New Roman" w:eastAsia="標楷體" w:hAnsi="Times New Roman"/>
          <w:color w:val="000000"/>
          <w:szCs w:val="24"/>
        </w:rPr>
        <w:t xml:space="preserve">(1) Excellent </w:t>
      </w:r>
      <w:proofErr w:type="spellStart"/>
      <w:r w:rsidR="00CB3724" w:rsidRPr="001302B4">
        <w:rPr>
          <w:rFonts w:ascii="Times New Roman" w:eastAsia="標楷體" w:hAnsi="Times New Roman"/>
          <w:color w:val="000000"/>
          <w:szCs w:val="24"/>
        </w:rPr>
        <w:t>Internation</w:t>
      </w:r>
      <w:proofErr w:type="spellEnd"/>
      <w:r w:rsidR="00CB3724" w:rsidRPr="001302B4">
        <w:rPr>
          <w:rFonts w:ascii="Times New Roman" w:eastAsia="標楷體" w:hAnsi="Times New Roman"/>
          <w:color w:val="000000"/>
          <w:szCs w:val="24"/>
        </w:rPr>
        <w:t xml:space="preserve"> cooperation</w:t>
      </w:r>
      <w:r w:rsidRPr="001302B4">
        <w:rPr>
          <w:rFonts w:ascii="Times New Roman" w:eastAsia="標楷體" w:hAnsi="Times New Roman"/>
          <w:color w:val="000000"/>
          <w:szCs w:val="24"/>
        </w:rPr>
        <w:t xml:space="preserve"> Paper</w:t>
      </w:r>
      <w:r w:rsidR="00CB3724" w:rsidRPr="001302B4">
        <w:rPr>
          <w:rFonts w:ascii="Times New Roman" w:eastAsia="標楷體" w:hAnsi="Times New Roman"/>
          <w:color w:val="000000"/>
          <w:szCs w:val="24"/>
        </w:rPr>
        <w:t>s</w:t>
      </w:r>
      <w:r w:rsidRPr="001302B4">
        <w:rPr>
          <w:rFonts w:ascii="Times New Roman" w:eastAsia="標楷體" w:hAnsi="Times New Roman"/>
          <w:color w:val="000000"/>
          <w:szCs w:val="24"/>
        </w:rPr>
        <w:t xml:space="preserve"> (Top </w:t>
      </w:r>
      <w:r w:rsidR="0069719B" w:rsidRPr="001302B4">
        <w:rPr>
          <w:rFonts w:ascii="Times New Roman" w:eastAsia="標楷體" w:hAnsi="Times New Roman" w:hint="eastAsia"/>
          <w:color w:val="000000"/>
          <w:szCs w:val="24"/>
        </w:rPr>
        <w:t>1</w:t>
      </w:r>
      <w:r w:rsidRPr="001302B4">
        <w:rPr>
          <w:rFonts w:ascii="Times New Roman" w:eastAsia="標楷體" w:hAnsi="Times New Roman"/>
          <w:color w:val="000000"/>
          <w:szCs w:val="24"/>
        </w:rPr>
        <w:t>0% in the field).</w:t>
      </w:r>
    </w:p>
    <w:p w14:paraId="66F1604E" w14:textId="6A54E139" w:rsidR="00345AEB" w:rsidRPr="001302B4" w:rsidRDefault="00345AEB" w:rsidP="00F255C0">
      <w:pPr>
        <w:spacing w:line="540" w:lineRule="exact"/>
        <w:ind w:leftChars="159" w:left="382" w:firstLineChars="18" w:firstLine="43"/>
        <w:jc w:val="both"/>
        <w:rPr>
          <w:rFonts w:ascii="Times New Roman" w:eastAsia="標楷體" w:hAnsi="Times New Roman"/>
          <w:color w:val="000000"/>
          <w:szCs w:val="24"/>
        </w:rPr>
      </w:pPr>
      <w:r w:rsidRPr="001302B4">
        <w:rPr>
          <w:rFonts w:ascii="Times New Roman" w:eastAsia="標楷體" w:hAnsi="Times New Roman"/>
          <w:color w:val="000000"/>
          <w:szCs w:val="24"/>
        </w:rPr>
        <w:t>(2) Top</w:t>
      </w:r>
      <w:r w:rsidR="00CB3724" w:rsidRPr="001302B4">
        <w:rPr>
          <w:rFonts w:ascii="Times New Roman" w:eastAsia="標楷體" w:hAnsi="Times New Roman" w:hint="eastAsia"/>
          <w:color w:val="000000"/>
          <w:szCs w:val="24"/>
        </w:rPr>
        <w:t>-n</w:t>
      </w:r>
      <w:r w:rsidR="00CB3724" w:rsidRPr="001302B4">
        <w:rPr>
          <w:rFonts w:ascii="Times New Roman" w:eastAsia="標楷體" w:hAnsi="Times New Roman"/>
          <w:color w:val="000000"/>
          <w:szCs w:val="24"/>
        </w:rPr>
        <w:t>otched</w:t>
      </w:r>
      <w:r w:rsidRPr="001302B4">
        <w:rPr>
          <w:rFonts w:ascii="Times New Roman" w:eastAsia="標楷體" w:hAnsi="Times New Roman"/>
          <w:color w:val="000000"/>
          <w:szCs w:val="24"/>
        </w:rPr>
        <w:t xml:space="preserve"> Paper</w:t>
      </w:r>
      <w:r w:rsidR="00CB3724" w:rsidRPr="001302B4">
        <w:rPr>
          <w:rFonts w:ascii="Times New Roman" w:eastAsia="標楷體" w:hAnsi="Times New Roman"/>
          <w:color w:val="000000"/>
          <w:szCs w:val="24"/>
        </w:rPr>
        <w:t>s</w:t>
      </w:r>
      <w:r w:rsidRPr="001302B4">
        <w:rPr>
          <w:rFonts w:ascii="Times New Roman" w:eastAsia="標楷體" w:hAnsi="Times New Roman"/>
          <w:color w:val="000000"/>
          <w:szCs w:val="24"/>
        </w:rPr>
        <w:t xml:space="preserve"> (Top 2% in the field).</w:t>
      </w:r>
    </w:p>
    <w:p w14:paraId="55087A49" w14:textId="66A8D06C" w:rsidR="00345AEB" w:rsidRPr="001302B4" w:rsidRDefault="00345AEB" w:rsidP="00010C6E">
      <w:pPr>
        <w:spacing w:beforeLines="50" w:before="180" w:line="540" w:lineRule="exact"/>
        <w:ind w:left="485" w:hangingChars="202" w:hanging="485"/>
        <w:jc w:val="both"/>
        <w:rPr>
          <w:rFonts w:ascii="Times New Roman" w:eastAsia="標楷體" w:hAnsi="Times New Roman"/>
          <w:color w:val="000000"/>
          <w:szCs w:val="24"/>
        </w:rPr>
      </w:pPr>
      <w:r w:rsidRPr="001302B4">
        <w:rPr>
          <w:rFonts w:ascii="Times New Roman" w:eastAsia="標楷體" w:hAnsi="Times New Roman"/>
          <w:color w:val="000000"/>
          <w:szCs w:val="24"/>
        </w:rPr>
        <w:t>III. Subsidy amount: Subsidy shall mainly be for publication expenses</w:t>
      </w:r>
      <w:r w:rsidR="0069719B" w:rsidRPr="001302B4">
        <w:rPr>
          <w:rFonts w:ascii="Times New Roman" w:eastAsia="標楷體" w:hAnsi="Times New Roman"/>
          <w:color w:val="000000"/>
          <w:szCs w:val="24"/>
        </w:rPr>
        <w:t xml:space="preserve"> </w:t>
      </w:r>
      <w:r w:rsidR="0069719B" w:rsidRPr="001302B4">
        <w:rPr>
          <w:rFonts w:ascii="Times New Roman" w:eastAsia="標楷體" w:hAnsi="Times New Roman" w:hint="eastAsia"/>
          <w:color w:val="000000"/>
          <w:szCs w:val="24"/>
        </w:rPr>
        <w:t>(</w:t>
      </w:r>
      <w:r w:rsidR="0069719B" w:rsidRPr="001302B4">
        <w:rPr>
          <w:rFonts w:ascii="Times New Roman" w:eastAsia="標楷體" w:hAnsi="Times New Roman"/>
          <w:color w:val="000000"/>
          <w:szCs w:val="24"/>
        </w:rPr>
        <w:t>journal cover and back cover not included</w:t>
      </w:r>
      <w:r w:rsidR="0069719B" w:rsidRPr="001302B4">
        <w:rPr>
          <w:rFonts w:ascii="Times New Roman" w:eastAsia="標楷體" w:hAnsi="Times New Roman" w:hint="eastAsia"/>
          <w:color w:val="000000"/>
          <w:szCs w:val="24"/>
        </w:rPr>
        <w:t>)</w:t>
      </w:r>
      <w:r w:rsidRPr="001302B4">
        <w:rPr>
          <w:rFonts w:ascii="Times New Roman" w:eastAsia="標楷體" w:hAnsi="Times New Roman"/>
          <w:color w:val="000000"/>
          <w:szCs w:val="24"/>
        </w:rPr>
        <w:t xml:space="preserve">. Generally, each </w:t>
      </w:r>
      <w:r w:rsidR="00FB5033" w:rsidRPr="001302B4">
        <w:rPr>
          <w:rFonts w:ascii="Times New Roman" w:eastAsia="標楷體" w:hAnsi="Times New Roman"/>
          <w:color w:val="000000"/>
          <w:szCs w:val="24"/>
        </w:rPr>
        <w:t>faculty member</w:t>
      </w:r>
      <w:r w:rsidRPr="001302B4">
        <w:rPr>
          <w:rFonts w:ascii="Times New Roman" w:eastAsia="標楷體" w:hAnsi="Times New Roman"/>
          <w:color w:val="000000"/>
          <w:szCs w:val="24"/>
        </w:rPr>
        <w:t xml:space="preserve"> may be subsidized only once a year. Recipients of the subsidy shall</w:t>
      </w:r>
      <w:r w:rsidR="00597654" w:rsidRPr="001302B4">
        <w:rPr>
          <w:rFonts w:ascii="Times New Roman" w:eastAsia="標楷體" w:hAnsi="Times New Roman"/>
          <w:color w:val="000000"/>
          <w:szCs w:val="24"/>
        </w:rPr>
        <w:t xml:space="preserve"> obtain approval for</w:t>
      </w:r>
      <w:r w:rsidRPr="001302B4">
        <w:rPr>
          <w:rFonts w:ascii="Times New Roman" w:eastAsia="標楷體" w:hAnsi="Times New Roman"/>
          <w:color w:val="000000"/>
          <w:szCs w:val="24"/>
        </w:rPr>
        <w:t xml:space="preserve"> the expense within the</w:t>
      </w:r>
      <w:r w:rsidR="00077953" w:rsidRPr="001302B4">
        <w:rPr>
          <w:rFonts w:ascii="Times New Roman" w:eastAsia="標楷體" w:hAnsi="Times New Roman"/>
          <w:color w:val="000000"/>
          <w:szCs w:val="24"/>
        </w:rPr>
        <w:t xml:space="preserve"> approval</w:t>
      </w:r>
      <w:r w:rsidRPr="001302B4">
        <w:rPr>
          <w:rFonts w:ascii="Times New Roman" w:eastAsia="標楷體" w:hAnsi="Times New Roman"/>
          <w:color w:val="000000"/>
          <w:szCs w:val="24"/>
        </w:rPr>
        <w:t xml:space="preserve"> deadline of the current year of receiving the subsidy. Receipts for </w:t>
      </w:r>
      <w:r w:rsidR="00C41389" w:rsidRPr="001302B4">
        <w:rPr>
          <w:rFonts w:ascii="Times New Roman" w:eastAsia="標楷體" w:hAnsi="Times New Roman"/>
          <w:color w:val="000000"/>
          <w:szCs w:val="24"/>
        </w:rPr>
        <w:t xml:space="preserve">approval </w:t>
      </w:r>
      <w:r w:rsidRPr="001302B4">
        <w:rPr>
          <w:rFonts w:ascii="Times New Roman" w:eastAsia="標楷體" w:hAnsi="Times New Roman"/>
          <w:color w:val="000000"/>
          <w:szCs w:val="24"/>
        </w:rPr>
        <w:t>shall be dated between January 1 and December 31 of the current year of receiving the subsidy.</w:t>
      </w:r>
    </w:p>
    <w:p w14:paraId="41481637" w14:textId="13BC690C" w:rsidR="00345AEB" w:rsidRPr="001302B4" w:rsidRDefault="00345AEB" w:rsidP="00F255C0">
      <w:pPr>
        <w:spacing w:line="540" w:lineRule="exact"/>
        <w:ind w:leftChars="177" w:left="708" w:hangingChars="118" w:hanging="283"/>
        <w:jc w:val="both"/>
        <w:rPr>
          <w:rFonts w:ascii="Times New Roman" w:eastAsia="標楷體" w:hAnsi="Times New Roman"/>
          <w:color w:val="000000"/>
          <w:szCs w:val="24"/>
        </w:rPr>
      </w:pPr>
      <w:r w:rsidRPr="001302B4">
        <w:rPr>
          <w:rFonts w:ascii="Times New Roman" w:eastAsia="標楷體" w:hAnsi="Times New Roman"/>
          <w:color w:val="000000"/>
          <w:szCs w:val="24"/>
        </w:rPr>
        <w:t xml:space="preserve">(1) Excellent </w:t>
      </w:r>
      <w:proofErr w:type="spellStart"/>
      <w:r w:rsidR="00CB3724" w:rsidRPr="001302B4">
        <w:rPr>
          <w:rFonts w:ascii="Times New Roman" w:eastAsia="標楷體" w:hAnsi="Times New Roman"/>
          <w:color w:val="000000"/>
          <w:szCs w:val="24"/>
        </w:rPr>
        <w:t>Internation</w:t>
      </w:r>
      <w:proofErr w:type="spellEnd"/>
      <w:r w:rsidR="00CB3724" w:rsidRPr="001302B4">
        <w:rPr>
          <w:rFonts w:ascii="Times New Roman" w:eastAsia="標楷體" w:hAnsi="Times New Roman"/>
          <w:color w:val="000000"/>
          <w:szCs w:val="24"/>
        </w:rPr>
        <w:t xml:space="preserve"> cooperation</w:t>
      </w:r>
      <w:r w:rsidRPr="001302B4">
        <w:rPr>
          <w:rFonts w:ascii="Times New Roman" w:eastAsia="標楷體" w:hAnsi="Times New Roman"/>
          <w:color w:val="000000"/>
          <w:szCs w:val="24"/>
        </w:rPr>
        <w:t xml:space="preserve"> Paper</w:t>
      </w:r>
      <w:r w:rsidR="00CB3724" w:rsidRPr="001302B4">
        <w:rPr>
          <w:rFonts w:ascii="Times New Roman" w:eastAsia="標楷體" w:hAnsi="Times New Roman"/>
          <w:color w:val="000000"/>
          <w:szCs w:val="24"/>
        </w:rPr>
        <w:t>s</w:t>
      </w:r>
      <w:r w:rsidRPr="001302B4">
        <w:rPr>
          <w:rFonts w:ascii="Times New Roman" w:eastAsia="標楷體" w:hAnsi="Times New Roman"/>
          <w:color w:val="000000"/>
          <w:szCs w:val="24"/>
        </w:rPr>
        <w:t xml:space="preserve"> (Top </w:t>
      </w:r>
      <w:r w:rsidR="0069719B" w:rsidRPr="001302B4">
        <w:rPr>
          <w:rFonts w:ascii="Times New Roman" w:eastAsia="標楷體" w:hAnsi="Times New Roman" w:hint="eastAsia"/>
          <w:color w:val="000000"/>
          <w:szCs w:val="24"/>
        </w:rPr>
        <w:t>1</w:t>
      </w:r>
      <w:r w:rsidRPr="001302B4">
        <w:rPr>
          <w:rFonts w:ascii="Times New Roman" w:eastAsia="標楷體" w:hAnsi="Times New Roman"/>
          <w:color w:val="000000"/>
          <w:szCs w:val="24"/>
        </w:rPr>
        <w:t>0% in the field): Subsidy amount shall generally be one-third of the amount applied.</w:t>
      </w:r>
    </w:p>
    <w:p w14:paraId="058911B4" w14:textId="46E06968" w:rsidR="00345AEB" w:rsidRPr="001302B4" w:rsidRDefault="00345AEB" w:rsidP="00F255C0">
      <w:pPr>
        <w:spacing w:line="540" w:lineRule="exact"/>
        <w:ind w:leftChars="177" w:left="850" w:hangingChars="177" w:hanging="425"/>
        <w:jc w:val="both"/>
        <w:rPr>
          <w:rFonts w:ascii="Times New Roman" w:eastAsia="標楷體" w:hAnsi="Times New Roman"/>
          <w:color w:val="000000"/>
          <w:szCs w:val="24"/>
        </w:rPr>
      </w:pPr>
      <w:r w:rsidRPr="001302B4">
        <w:rPr>
          <w:rFonts w:ascii="Times New Roman" w:eastAsia="標楷體" w:hAnsi="Times New Roman"/>
          <w:color w:val="000000"/>
          <w:szCs w:val="24"/>
        </w:rPr>
        <w:t xml:space="preserve">(2) </w:t>
      </w:r>
      <w:r w:rsidR="00CB3724" w:rsidRPr="001302B4">
        <w:rPr>
          <w:rFonts w:ascii="Times New Roman" w:eastAsia="標楷體" w:hAnsi="Times New Roman"/>
          <w:color w:val="000000"/>
          <w:szCs w:val="24"/>
        </w:rPr>
        <w:t>Top-notched Papers</w:t>
      </w:r>
      <w:r w:rsidRPr="001302B4">
        <w:rPr>
          <w:rFonts w:ascii="Times New Roman" w:eastAsia="標楷體" w:hAnsi="Times New Roman"/>
          <w:color w:val="000000"/>
          <w:szCs w:val="24"/>
        </w:rPr>
        <w:t xml:space="preserve"> (Top 2% in the field): Subsidy amount shall generally be one-half of the amount applied.</w:t>
      </w:r>
    </w:p>
    <w:p w14:paraId="7678D212" w14:textId="3E73DDF4" w:rsidR="00345AEB" w:rsidRPr="001302B4" w:rsidRDefault="00345AEB" w:rsidP="00010C6E">
      <w:pPr>
        <w:spacing w:beforeLines="50" w:before="180" w:line="540" w:lineRule="exact"/>
        <w:ind w:left="485" w:hangingChars="202" w:hanging="485"/>
        <w:jc w:val="both"/>
        <w:rPr>
          <w:rFonts w:ascii="Times New Roman" w:eastAsia="標楷體" w:hAnsi="Times New Roman"/>
          <w:color w:val="000000"/>
          <w:szCs w:val="24"/>
        </w:rPr>
      </w:pPr>
      <w:r w:rsidRPr="001302B4">
        <w:rPr>
          <w:rFonts w:ascii="Times New Roman" w:eastAsia="標楷體" w:hAnsi="Times New Roman"/>
          <w:color w:val="000000"/>
          <w:szCs w:val="24"/>
        </w:rPr>
        <w:lastRenderedPageBreak/>
        <w:t>IV.</w:t>
      </w:r>
      <w:r w:rsidRPr="001302B4">
        <w:rPr>
          <w:rFonts w:ascii="Times New Roman" w:eastAsia="標楷體" w:hAnsi="Times New Roman"/>
          <w:color w:val="000000"/>
          <w:szCs w:val="24"/>
        </w:rPr>
        <w:tab/>
        <w:t>Application method: Application for each paper shall be submitted by one NTHU representative. Complete the application form and submit together with relevant documents to the Office of Research and Development for processing. The representative applicant shall attach a letter of consent of the representation from NHTU authors and other authors.</w:t>
      </w:r>
    </w:p>
    <w:p w14:paraId="141FF8C6" w14:textId="51510A3C" w:rsidR="00345AEB" w:rsidRPr="00CB04B4" w:rsidRDefault="00345AEB" w:rsidP="00010C6E">
      <w:pPr>
        <w:spacing w:beforeLines="50" w:before="180" w:line="540" w:lineRule="exact"/>
        <w:ind w:left="485" w:hangingChars="202" w:hanging="485"/>
        <w:jc w:val="both"/>
        <w:rPr>
          <w:rFonts w:ascii="Times New Roman" w:eastAsia="標楷體" w:hAnsi="Times New Roman"/>
          <w:color w:val="000000"/>
          <w:szCs w:val="24"/>
        </w:rPr>
      </w:pPr>
      <w:r w:rsidRPr="001302B4">
        <w:rPr>
          <w:rFonts w:ascii="Times New Roman" w:eastAsia="標楷體" w:hAnsi="Times New Roman"/>
          <w:color w:val="000000"/>
          <w:szCs w:val="24"/>
        </w:rPr>
        <w:t>V.</w:t>
      </w:r>
      <w:r w:rsidRPr="001302B4">
        <w:rPr>
          <w:rFonts w:ascii="Times New Roman" w:eastAsia="標楷體" w:hAnsi="Times New Roman"/>
          <w:color w:val="000000"/>
          <w:szCs w:val="24"/>
        </w:rPr>
        <w:tab/>
        <w:t>Th</w:t>
      </w:r>
      <w:r w:rsidR="000E3074" w:rsidRPr="001302B4">
        <w:rPr>
          <w:rFonts w:ascii="Times New Roman" w:eastAsia="標楷體" w:hAnsi="Times New Roman"/>
          <w:color w:val="000000"/>
          <w:szCs w:val="24"/>
        </w:rPr>
        <w:t>ese</w:t>
      </w:r>
      <w:r w:rsidRPr="001302B4">
        <w:rPr>
          <w:rFonts w:ascii="Times New Roman" w:eastAsia="標楷體" w:hAnsi="Times New Roman"/>
          <w:color w:val="000000"/>
          <w:szCs w:val="24"/>
        </w:rPr>
        <w:t xml:space="preserve"> Regulations </w:t>
      </w:r>
      <w:r w:rsidR="000E3074" w:rsidRPr="001302B4">
        <w:rPr>
          <w:rFonts w:ascii="Times New Roman" w:eastAsia="標楷體" w:hAnsi="Times New Roman"/>
          <w:color w:val="000000"/>
          <w:szCs w:val="24"/>
        </w:rPr>
        <w:t xml:space="preserve">were </w:t>
      </w:r>
      <w:r w:rsidRPr="001302B4">
        <w:rPr>
          <w:rFonts w:ascii="Times New Roman" w:eastAsia="標楷體" w:hAnsi="Times New Roman"/>
          <w:color w:val="000000"/>
          <w:szCs w:val="24"/>
        </w:rPr>
        <w:t>discuss</w:t>
      </w:r>
      <w:r w:rsidR="000E3074" w:rsidRPr="001302B4">
        <w:rPr>
          <w:rFonts w:ascii="Times New Roman" w:eastAsia="標楷體" w:hAnsi="Times New Roman"/>
          <w:color w:val="000000"/>
          <w:szCs w:val="24"/>
        </w:rPr>
        <w:t>ed</w:t>
      </w:r>
      <w:r w:rsidRPr="001302B4">
        <w:rPr>
          <w:rFonts w:ascii="Times New Roman" w:eastAsia="標楷體" w:hAnsi="Times New Roman"/>
          <w:color w:val="000000"/>
          <w:szCs w:val="24"/>
        </w:rPr>
        <w:t xml:space="preserve"> and appro</w:t>
      </w:r>
      <w:r w:rsidR="000E3074" w:rsidRPr="001302B4">
        <w:rPr>
          <w:rFonts w:ascii="Times New Roman" w:eastAsia="標楷體" w:hAnsi="Times New Roman"/>
          <w:color w:val="000000"/>
          <w:szCs w:val="24"/>
        </w:rPr>
        <w:t>ved</w:t>
      </w:r>
      <w:r w:rsidRPr="001302B4">
        <w:rPr>
          <w:rFonts w:ascii="Times New Roman" w:eastAsia="標楷體" w:hAnsi="Times New Roman"/>
          <w:color w:val="000000"/>
          <w:szCs w:val="24"/>
        </w:rPr>
        <w:t xml:space="preserve"> by the Research and Development Meeting, </w:t>
      </w:r>
      <w:r w:rsidR="000E3074" w:rsidRPr="001302B4">
        <w:rPr>
          <w:rFonts w:ascii="Times New Roman" w:eastAsia="標楷體" w:hAnsi="Times New Roman"/>
          <w:color w:val="000000"/>
          <w:szCs w:val="24"/>
        </w:rPr>
        <w:t>and</w:t>
      </w:r>
      <w:r w:rsidR="008E70C3" w:rsidRPr="001302B4">
        <w:rPr>
          <w:rFonts w:ascii="Times New Roman" w:eastAsia="標楷體" w:hAnsi="Times New Roman"/>
          <w:color w:val="000000"/>
          <w:szCs w:val="24"/>
        </w:rPr>
        <w:t xml:space="preserve"> shall be</w:t>
      </w:r>
      <w:r w:rsidR="000E3074" w:rsidRPr="001302B4">
        <w:rPr>
          <w:rFonts w:ascii="Times New Roman" w:eastAsia="標楷體" w:hAnsi="Times New Roman"/>
          <w:color w:val="000000"/>
          <w:szCs w:val="24"/>
        </w:rPr>
        <w:t xml:space="preserve"> implemented upon the approval of the</w:t>
      </w:r>
      <w:r w:rsidRPr="001302B4">
        <w:rPr>
          <w:rFonts w:ascii="Times New Roman" w:eastAsia="標楷體" w:hAnsi="Times New Roman"/>
          <w:color w:val="000000"/>
          <w:szCs w:val="24"/>
        </w:rPr>
        <w:t xml:space="preserve"> University President.</w:t>
      </w:r>
      <w:r w:rsidRPr="00CB04B4">
        <w:rPr>
          <w:rFonts w:ascii="Times New Roman" w:eastAsia="標楷體" w:hAnsi="Times New Roman"/>
          <w:color w:val="000000"/>
          <w:szCs w:val="24"/>
        </w:rPr>
        <w:t xml:space="preserve"> </w:t>
      </w:r>
    </w:p>
    <w:p w14:paraId="29977DB3" w14:textId="77777777" w:rsidR="00345AEB" w:rsidRPr="00CB04B4" w:rsidRDefault="00345AEB" w:rsidP="00F255C0">
      <w:pPr>
        <w:spacing w:line="540" w:lineRule="exact"/>
        <w:ind w:leftChars="50" w:left="120"/>
        <w:jc w:val="both"/>
        <w:rPr>
          <w:rFonts w:ascii="Times New Roman" w:eastAsia="標楷體" w:hAnsi="Times New Roman"/>
          <w:color w:val="000000"/>
          <w:sz w:val="28"/>
          <w:szCs w:val="28"/>
        </w:rPr>
      </w:pPr>
    </w:p>
    <w:p w14:paraId="33BE1797" w14:textId="5B649A3E" w:rsidR="00345AEB" w:rsidRPr="00CB04B4" w:rsidRDefault="00345AEB" w:rsidP="00F255C0">
      <w:pPr>
        <w:widowControl/>
        <w:jc w:val="both"/>
        <w:rPr>
          <w:rFonts w:ascii="Times New Roman" w:eastAsia="標楷體" w:hAnsi="Times New Roman"/>
          <w:color w:val="000000"/>
          <w:sz w:val="28"/>
          <w:szCs w:val="28"/>
        </w:rPr>
      </w:pPr>
    </w:p>
    <w:sectPr w:rsidR="00345AEB" w:rsidRPr="00CB04B4" w:rsidSect="00652114">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4493" w14:textId="77777777" w:rsidR="000866EF" w:rsidRDefault="000866EF" w:rsidP="00A53B20">
      <w:r>
        <w:separator/>
      </w:r>
    </w:p>
  </w:endnote>
  <w:endnote w:type="continuationSeparator" w:id="0">
    <w:p w14:paraId="7AAE82A0" w14:textId="77777777" w:rsidR="000866EF" w:rsidRDefault="000866EF" w:rsidP="00A5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221" w14:textId="77777777" w:rsidR="000866EF" w:rsidRDefault="000866EF" w:rsidP="00A53B20">
      <w:r>
        <w:separator/>
      </w:r>
    </w:p>
  </w:footnote>
  <w:footnote w:type="continuationSeparator" w:id="0">
    <w:p w14:paraId="47D848CB" w14:textId="77777777" w:rsidR="000866EF" w:rsidRDefault="000866EF" w:rsidP="00A5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56E"/>
    <w:multiLevelType w:val="hybridMultilevel"/>
    <w:tmpl w:val="8F6A3B86"/>
    <w:lvl w:ilvl="0" w:tplc="4C6C4334">
      <w:start w:val="1"/>
      <w:numFmt w:val="taiwaneseCountingThousand"/>
      <w:lvlText w:val="%1、"/>
      <w:lvlJc w:val="left"/>
      <w:pPr>
        <w:ind w:left="720" w:hanging="72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A2A1895"/>
    <w:multiLevelType w:val="hybridMultilevel"/>
    <w:tmpl w:val="C9F2F8AE"/>
    <w:lvl w:ilvl="0" w:tplc="820A1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1BF1569"/>
    <w:multiLevelType w:val="hybridMultilevel"/>
    <w:tmpl w:val="E3A86656"/>
    <w:lvl w:ilvl="0" w:tplc="AFDAE104">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A1F45F2"/>
    <w:multiLevelType w:val="hybridMultilevel"/>
    <w:tmpl w:val="B4A4AF9C"/>
    <w:lvl w:ilvl="0" w:tplc="7026EF84">
      <w:start w:val="1"/>
      <w:numFmt w:val="taiwaneseCountingThousand"/>
      <w:lvlText w:val="%1、"/>
      <w:lvlJc w:val="left"/>
      <w:pPr>
        <w:tabs>
          <w:tab w:val="num" w:pos="720"/>
        </w:tabs>
        <w:ind w:left="720" w:hanging="72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537160892">
    <w:abstractNumId w:val="3"/>
  </w:num>
  <w:num w:numId="2" w16cid:durableId="147476201">
    <w:abstractNumId w:val="0"/>
  </w:num>
  <w:num w:numId="3" w16cid:durableId="172116026">
    <w:abstractNumId w:val="1"/>
  </w:num>
  <w:num w:numId="4" w16cid:durableId="1493521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72B"/>
    <w:rsid w:val="00010C6E"/>
    <w:rsid w:val="00073037"/>
    <w:rsid w:val="00075541"/>
    <w:rsid w:val="00077953"/>
    <w:rsid w:val="00080B33"/>
    <w:rsid w:val="000866EF"/>
    <w:rsid w:val="000A4F1D"/>
    <w:rsid w:val="000C5EB4"/>
    <w:rsid w:val="000E3074"/>
    <w:rsid w:val="00104468"/>
    <w:rsid w:val="00123376"/>
    <w:rsid w:val="001302B4"/>
    <w:rsid w:val="001971E3"/>
    <w:rsid w:val="001B422D"/>
    <w:rsid w:val="001D58E8"/>
    <w:rsid w:val="0022125F"/>
    <w:rsid w:val="00252372"/>
    <w:rsid w:val="002825F5"/>
    <w:rsid w:val="00287F47"/>
    <w:rsid w:val="0029294B"/>
    <w:rsid w:val="002A6B6C"/>
    <w:rsid w:val="002B212F"/>
    <w:rsid w:val="002D0D35"/>
    <w:rsid w:val="002F5BA5"/>
    <w:rsid w:val="002F7DB3"/>
    <w:rsid w:val="00300A91"/>
    <w:rsid w:val="00315677"/>
    <w:rsid w:val="00315CB8"/>
    <w:rsid w:val="003345B4"/>
    <w:rsid w:val="00345AEB"/>
    <w:rsid w:val="0038041B"/>
    <w:rsid w:val="003B33A8"/>
    <w:rsid w:val="003D1BCB"/>
    <w:rsid w:val="003E462D"/>
    <w:rsid w:val="00400DA7"/>
    <w:rsid w:val="00422DA4"/>
    <w:rsid w:val="00432819"/>
    <w:rsid w:val="00435FC2"/>
    <w:rsid w:val="00494339"/>
    <w:rsid w:val="004A579C"/>
    <w:rsid w:val="004B2C8B"/>
    <w:rsid w:val="004C5A74"/>
    <w:rsid w:val="004D2656"/>
    <w:rsid w:val="0054157B"/>
    <w:rsid w:val="00547903"/>
    <w:rsid w:val="00597654"/>
    <w:rsid w:val="005B27BA"/>
    <w:rsid w:val="005D3F9A"/>
    <w:rsid w:val="00600552"/>
    <w:rsid w:val="006102BB"/>
    <w:rsid w:val="0062067C"/>
    <w:rsid w:val="00624708"/>
    <w:rsid w:val="00652114"/>
    <w:rsid w:val="006529D1"/>
    <w:rsid w:val="0067288C"/>
    <w:rsid w:val="0069719B"/>
    <w:rsid w:val="006D0A21"/>
    <w:rsid w:val="006D2A2A"/>
    <w:rsid w:val="006D38AD"/>
    <w:rsid w:val="006E171A"/>
    <w:rsid w:val="00704CBC"/>
    <w:rsid w:val="00742624"/>
    <w:rsid w:val="00752169"/>
    <w:rsid w:val="007856FD"/>
    <w:rsid w:val="007A14E5"/>
    <w:rsid w:val="007E7E33"/>
    <w:rsid w:val="00831928"/>
    <w:rsid w:val="008343D3"/>
    <w:rsid w:val="008732C7"/>
    <w:rsid w:val="008A7012"/>
    <w:rsid w:val="008B0322"/>
    <w:rsid w:val="008B47E6"/>
    <w:rsid w:val="008C7B83"/>
    <w:rsid w:val="008E70C3"/>
    <w:rsid w:val="0090585B"/>
    <w:rsid w:val="009575F7"/>
    <w:rsid w:val="0096214F"/>
    <w:rsid w:val="00967BDF"/>
    <w:rsid w:val="00973981"/>
    <w:rsid w:val="009B5C7C"/>
    <w:rsid w:val="009B7B6D"/>
    <w:rsid w:val="009C4E25"/>
    <w:rsid w:val="009E3572"/>
    <w:rsid w:val="009F4868"/>
    <w:rsid w:val="00A333D1"/>
    <w:rsid w:val="00A53B20"/>
    <w:rsid w:val="00A61DF4"/>
    <w:rsid w:val="00A731E7"/>
    <w:rsid w:val="00A74FB3"/>
    <w:rsid w:val="00A7539A"/>
    <w:rsid w:val="00A83445"/>
    <w:rsid w:val="00AA5242"/>
    <w:rsid w:val="00AD17A7"/>
    <w:rsid w:val="00AE072B"/>
    <w:rsid w:val="00B44788"/>
    <w:rsid w:val="00BB1229"/>
    <w:rsid w:val="00C10663"/>
    <w:rsid w:val="00C135D1"/>
    <w:rsid w:val="00C21D55"/>
    <w:rsid w:val="00C337F2"/>
    <w:rsid w:val="00C41389"/>
    <w:rsid w:val="00C41A41"/>
    <w:rsid w:val="00C91CAA"/>
    <w:rsid w:val="00CA6742"/>
    <w:rsid w:val="00CA7FB3"/>
    <w:rsid w:val="00CB04B4"/>
    <w:rsid w:val="00CB3724"/>
    <w:rsid w:val="00CD4694"/>
    <w:rsid w:val="00CE32C8"/>
    <w:rsid w:val="00D02F1A"/>
    <w:rsid w:val="00D267AD"/>
    <w:rsid w:val="00D3492F"/>
    <w:rsid w:val="00D40EE2"/>
    <w:rsid w:val="00D47981"/>
    <w:rsid w:val="00D52A77"/>
    <w:rsid w:val="00D66D41"/>
    <w:rsid w:val="00D9038A"/>
    <w:rsid w:val="00D96998"/>
    <w:rsid w:val="00DF4593"/>
    <w:rsid w:val="00E0492A"/>
    <w:rsid w:val="00E27A75"/>
    <w:rsid w:val="00E43483"/>
    <w:rsid w:val="00EA0067"/>
    <w:rsid w:val="00ED272B"/>
    <w:rsid w:val="00EF5306"/>
    <w:rsid w:val="00F12414"/>
    <w:rsid w:val="00F255C0"/>
    <w:rsid w:val="00F32E30"/>
    <w:rsid w:val="00F66968"/>
    <w:rsid w:val="00F921F9"/>
    <w:rsid w:val="00FB3E02"/>
    <w:rsid w:val="00FB5033"/>
    <w:rsid w:val="00FC45CA"/>
    <w:rsid w:val="00FD0479"/>
    <w:rsid w:val="00FD66FE"/>
    <w:rsid w:val="00FE34CD"/>
    <w:rsid w:val="00FF6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93166"/>
  <w15:docId w15:val="{1932C147-5C06-461D-BDC1-76D25DE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41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3B20"/>
    <w:pPr>
      <w:tabs>
        <w:tab w:val="center" w:pos="4153"/>
        <w:tab w:val="right" w:pos="8306"/>
      </w:tabs>
      <w:snapToGrid w:val="0"/>
    </w:pPr>
    <w:rPr>
      <w:sz w:val="20"/>
      <w:szCs w:val="20"/>
    </w:rPr>
  </w:style>
  <w:style w:type="character" w:customStyle="1" w:styleId="a4">
    <w:name w:val="頁首 字元"/>
    <w:link w:val="a3"/>
    <w:uiPriority w:val="99"/>
    <w:locked/>
    <w:rsid w:val="00A53B20"/>
    <w:rPr>
      <w:rFonts w:cs="Times New Roman"/>
      <w:sz w:val="20"/>
      <w:szCs w:val="20"/>
    </w:rPr>
  </w:style>
  <w:style w:type="paragraph" w:styleId="a5">
    <w:name w:val="footer"/>
    <w:basedOn w:val="a"/>
    <w:link w:val="a6"/>
    <w:uiPriority w:val="99"/>
    <w:rsid w:val="00A53B20"/>
    <w:pPr>
      <w:tabs>
        <w:tab w:val="center" w:pos="4153"/>
        <w:tab w:val="right" w:pos="8306"/>
      </w:tabs>
      <w:snapToGrid w:val="0"/>
    </w:pPr>
    <w:rPr>
      <w:sz w:val="20"/>
      <w:szCs w:val="20"/>
    </w:rPr>
  </w:style>
  <w:style w:type="character" w:customStyle="1" w:styleId="a6">
    <w:name w:val="頁尾 字元"/>
    <w:link w:val="a5"/>
    <w:uiPriority w:val="99"/>
    <w:locked/>
    <w:rsid w:val="00A53B20"/>
    <w:rPr>
      <w:rFonts w:cs="Times New Roman"/>
      <w:sz w:val="20"/>
      <w:szCs w:val="20"/>
    </w:rPr>
  </w:style>
  <w:style w:type="paragraph" w:styleId="a7">
    <w:name w:val="List Paragraph"/>
    <w:basedOn w:val="a"/>
    <w:uiPriority w:val="99"/>
    <w:qFormat/>
    <w:rsid w:val="00D3492F"/>
    <w:pPr>
      <w:ind w:leftChars="200" w:left="480"/>
    </w:pPr>
    <w:rPr>
      <w:rFonts w:ascii="Times New Roman" w:hAnsi="Times New Roman"/>
      <w:szCs w:val="20"/>
    </w:rPr>
  </w:style>
  <w:style w:type="character" w:customStyle="1" w:styleId="apple-converted-space">
    <w:name w:val="apple-converted-space"/>
    <w:uiPriority w:val="99"/>
    <w:rsid w:val="006D0A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國立清華大學補助跨國優秀論文及非跨國頂尖論文出刊</dc:title>
  <dc:subject/>
  <dc:creator>hmlan</dc:creator>
  <cp:keywords/>
  <dc:description/>
  <cp:lastModifiedBy>雅鈞</cp:lastModifiedBy>
  <cp:revision>31</cp:revision>
  <cp:lastPrinted>2018-09-20T02:43:00Z</cp:lastPrinted>
  <dcterms:created xsi:type="dcterms:W3CDTF">2021-05-14T09:58:00Z</dcterms:created>
  <dcterms:modified xsi:type="dcterms:W3CDTF">2023-03-16T06:24:00Z</dcterms:modified>
</cp:coreProperties>
</file>